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1E" w:rsidRPr="00462D35" w:rsidRDefault="006C661E" w:rsidP="006C661E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  <w:r w:rsidRPr="00462D35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                   Załącznik nr 3 do SIWZ</w:t>
      </w:r>
    </w:p>
    <w:p w:rsidR="006C661E" w:rsidRPr="00462D35" w:rsidRDefault="006C661E" w:rsidP="006C661E">
      <w:pPr>
        <w:pStyle w:val="Nagwek1"/>
        <w:rPr>
          <w:sz w:val="20"/>
          <w:szCs w:val="20"/>
        </w:rPr>
      </w:pPr>
    </w:p>
    <w:p w:rsidR="006C661E" w:rsidRPr="00462D35" w:rsidRDefault="006C661E" w:rsidP="006C661E">
      <w:pPr>
        <w:pStyle w:val="Nagwek1"/>
        <w:rPr>
          <w:sz w:val="20"/>
          <w:szCs w:val="20"/>
        </w:rPr>
      </w:pPr>
      <w:r w:rsidRPr="00462D35">
        <w:rPr>
          <w:sz w:val="20"/>
          <w:szCs w:val="20"/>
        </w:rPr>
        <w:t>Opis przedmiotu zamówienia</w:t>
      </w:r>
    </w:p>
    <w:p w:rsidR="006C661E" w:rsidRPr="00462D35" w:rsidRDefault="00EF47A8" w:rsidP="006C66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D35">
        <w:rPr>
          <w:rFonts w:ascii="Times New Roman" w:hAnsi="Times New Roman" w:cs="Times New Roman"/>
          <w:bCs/>
          <w:sz w:val="20"/>
          <w:szCs w:val="20"/>
        </w:rPr>
        <w:t>UBRANIE SPECJALNE TRZYCZĘŚCIOWE</w:t>
      </w:r>
    </w:p>
    <w:p w:rsidR="006C661E" w:rsidRPr="00462D35" w:rsidRDefault="006C661E" w:rsidP="00B92D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2DF9" w:rsidRPr="00462D35" w:rsidRDefault="00B92DF9" w:rsidP="004D1A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2D35">
        <w:rPr>
          <w:rFonts w:ascii="Times New Roman" w:hAnsi="Times New Roman" w:cs="Times New Roman"/>
          <w:sz w:val="20"/>
          <w:szCs w:val="20"/>
        </w:rPr>
        <w:t xml:space="preserve">Przedmiotem zamówienia jest dostawa 17 kompletów ubrań specjalnych trzyczęściowych </w:t>
      </w:r>
      <w:r w:rsidR="00206EA3" w:rsidRPr="00462D35">
        <w:rPr>
          <w:rFonts w:ascii="Times New Roman" w:hAnsi="Times New Roman" w:cs="Times New Roman"/>
          <w:color w:val="000000"/>
          <w:sz w:val="20"/>
          <w:szCs w:val="20"/>
        </w:rPr>
        <w:t>zgodnych z</w:t>
      </w:r>
      <w:r w:rsidR="00B00720" w:rsidRPr="00462D3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206EA3" w:rsidRPr="00462D35">
        <w:rPr>
          <w:rFonts w:ascii="Times New Roman" w:hAnsi="Times New Roman" w:cs="Times New Roman"/>
          <w:color w:val="000000"/>
          <w:sz w:val="20"/>
          <w:szCs w:val="20"/>
        </w:rPr>
        <w:t>zarządzeniem nr 9 KG</w:t>
      </w:r>
      <w:r w:rsidRPr="00462D35">
        <w:rPr>
          <w:rFonts w:ascii="Times New Roman" w:hAnsi="Times New Roman" w:cs="Times New Roman"/>
          <w:sz w:val="20"/>
          <w:szCs w:val="20"/>
        </w:rPr>
        <w:t xml:space="preserve"> dla Ochotniczych Straży Pożarnych.</w:t>
      </w:r>
    </w:p>
    <w:p w:rsidR="00B00720" w:rsidRPr="00462D35" w:rsidRDefault="00B00720" w:rsidP="00B92D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2DF9" w:rsidRPr="00462D35" w:rsidRDefault="00B92DF9" w:rsidP="004D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Kurtka ciężka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5097D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wg normy PN-EN-469 poziom wykonania 2 oraz zgodnie z zarządzeniem nr 9 Komendanta Głównego Państwowej Straży Pożarnej</w:t>
      </w:r>
    </w:p>
    <w:p w:rsidR="00705032" w:rsidRPr="00462D35" w:rsidRDefault="00705032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Na plecach kurtki ciężkiej ma się znaleźć napis: STRAŻ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Kołnierz zapewniający ochronę przed płomieniami i współpracujący w tylnej części z hełmem, z</w:t>
      </w:r>
      <w:r w:rsidR="004D1A8C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zapięciem na rzep z przodu.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Wysoce wytrzymały, trwały zamek błyskawiczny z funkcją </w:t>
      </w:r>
      <w:r w:rsidR="00206EA3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awaryjnego rozsuwania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klapką osłonową.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Dwie kieszenie wewnętrzne umieszczone pod klapą zamka.</w:t>
      </w:r>
    </w:p>
    <w:p w:rsidR="00206EA3" w:rsidRPr="00462D35" w:rsidRDefault="00206EA3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Podszewka wykonana z minimum dwuwarstwowej warstwy termoizolacyjnej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Regulowana wielkość mankietów.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Napalcznik</w:t>
      </w:r>
      <w:proofErr w:type="spellEnd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zapewniający komfort pracy oraz zabezpieczający przed podciąganiem się mankietu.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 lewej stronie duża, regulowana kieszeń na radiostacje, po prawej stronie uchwyt z mocowaniem na rzep przeznaczony na latarkę kątową.</w:t>
      </w:r>
    </w:p>
    <w:p w:rsidR="0092547E" w:rsidRPr="00462D35" w:rsidRDefault="0070689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dolnej przedniej części kurtki powinny być wpuszczane dwie kieszenie kryte patkami, zapinanymi taśmą typu „rzep”. W każdej kieszeni lub obok niej umieszczony karabińczyk o prześwicie min.</w:t>
      </w:r>
      <w:r w:rsidR="004D1A8C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="004D1A8C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mm o konstrukcji umożliwiającej łatwe i szybkie otwarcie w rękawicy strażackiej  lub i pętla do mocowania drobnego wyposażenia.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Wewnątrz kurtki otwór inspekcyjny umożliwiający kontrolę stanu membrany</w:t>
      </w:r>
    </w:p>
    <w:p w:rsidR="00B92DF9" w:rsidRPr="00462D35" w:rsidRDefault="00B92DF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Dodatkowe wzmocnienia na barkach</w:t>
      </w:r>
    </w:p>
    <w:p w:rsidR="00206EA3" w:rsidRPr="00462D35" w:rsidRDefault="00206EA3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System odprowadzenia wody z ubrania</w:t>
      </w:r>
    </w:p>
    <w:p w:rsidR="00705032" w:rsidRPr="00462D35" w:rsidRDefault="00705032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Kolor w odcieniu naturalnego </w:t>
      </w:r>
      <w:proofErr w:type="spellStart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aramidu</w:t>
      </w:r>
      <w:proofErr w:type="spellEnd"/>
    </w:p>
    <w:p w:rsidR="00705032" w:rsidRPr="00462D35" w:rsidRDefault="00705032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Zamek musi być osłonięty od ciała ratownika</w:t>
      </w:r>
    </w:p>
    <w:p w:rsidR="00706899" w:rsidRPr="00462D35" w:rsidRDefault="0070689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hAnsi="Times New Roman" w:cs="Times New Roman"/>
          <w:sz w:val="20"/>
          <w:szCs w:val="20"/>
        </w:rPr>
        <w:t xml:space="preserve">Dodatkowo wymaga się podkładu oddzielającego zamek suwaka od ciała użytkownika, wykonanego z pasa </w:t>
      </w: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tkaniny zewnętrznej ubrania.</w:t>
      </w:r>
    </w:p>
    <w:p w:rsidR="00706899" w:rsidRPr="00462D35" w:rsidRDefault="0070689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łokciach dodatkowe wzmocnienia chroniące stawy łokciowe, w postaci wkładu elementu amortyzującego nacisk wykonane z tkaniny aramidowej powlekanej o gramaturze nie mniejszej niż 380 g/m2. Kolor powłoki ochronnej czarny.</w:t>
      </w:r>
    </w:p>
    <w:p w:rsidR="00706899" w:rsidRPr="00462D35" w:rsidRDefault="0070689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Konstrukcja dolnej wewnętrznej krawędzi kurtki i rękawów na całym obwodzie powinna chronić przed podsiąkaniem wody na warstwę termoizolacyjną - szerokość dolnej wewnętrznej warstwy kurtki chroniącej przed podsiąkaniem min. 10 cm, a w rękawach min. 12 cm.  </w:t>
      </w:r>
    </w:p>
    <w:p w:rsidR="00706899" w:rsidRPr="00462D35" w:rsidRDefault="00706899" w:rsidP="004D1A8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przedniej części kurtki wykonane otwory, kryte patką do wyprowadzenia pętli ratowniczej lub innego środka ochrony indywidualnej chroniącego przed upadkiem z wysokości – otwory umiejscowione na wysokości klatki piersiowej. Nie dopuszcza się umiejscowienia otworów na wysokości brzucha. W tylnej części, pod warstwą zewnętrzną kurtki, tunel do wprowadzenia i zamontowania pętli ratowniczej lub innego środka ochrony indywidualnej chroniącego przed upadkiem z wysokości, konstrukcja tunelu i mocowania w nim taśmy musi zapobiegać przesuwaniu się pętli.</w:t>
      </w:r>
    </w:p>
    <w:p w:rsidR="00B92DF9" w:rsidRPr="00462D35" w:rsidRDefault="00B92DF9" w:rsidP="004D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Budowa materiałowa:</w:t>
      </w:r>
      <w:r w:rsidR="00407033"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07033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wg normy PN-EN-469 poziom wykonania 2 oraz zgodnie z zarządzeniem nr 9 Komendanta Głównego Państwowej Straży Pożarnej</w:t>
      </w:r>
    </w:p>
    <w:p w:rsidR="00B92DF9" w:rsidRPr="00462D35" w:rsidRDefault="00B92DF9" w:rsidP="004D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Spodnie </w:t>
      </w:r>
    </w:p>
    <w:p w:rsidR="006A6763" w:rsidRPr="00462D35" w:rsidRDefault="006A6763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Nogawki szerokie nakładane na obuwie, o ergonomicznym kroju, wyprofilowane za pomocą zaszewek i cięć, ułatwiające klękanie, kucanie, głębokie wykroki oraz wchodzenie po drabinie. Wszystkie zaszewki i cięcia </w:t>
      </w: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muszą być wykonane we wszystkich warstwach spodni a nie tylko w warstwie zewnętrznej.  Szerokość nogawek regulowana rzepem. Spodnie wyposażone w wytrzymały zamek błyskawiczny wykonany z trudnopalnego poliamidu, zabezpieczony dodatkowo plisą z rzepem, umożliwiającą pełne otwarcie na bok</w:t>
      </w:r>
    </w:p>
    <w:p w:rsidR="006A6763" w:rsidRPr="00462D35" w:rsidRDefault="006A6763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Wewnątrz nogawek na całym obwodzie, warstwa zabezpieczającą przed podsiąkaniem wody na warstwę termoizolacyjną – wysokość warstwy zabezpieczającej przed podsiąkaniem min. 21 cm.</w:t>
      </w:r>
    </w:p>
    <w:p w:rsidR="00B92DF9" w:rsidRPr="00462D35" w:rsidRDefault="00B92DF9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Klamry boczne w pasie dają możliwość regulacji i dopasowania do odpowiedniego rozmiaru.</w:t>
      </w:r>
    </w:p>
    <w:p w:rsidR="00B92DF9" w:rsidRPr="00462D35" w:rsidRDefault="00B92DF9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Wysoce wytrzymały zamek błyskawiczny podnosi komfort i szybkość zakładania spodni. Dodatkowy rzep zapewnia lepsze dopasowanie i większą ochronę.</w:t>
      </w:r>
    </w:p>
    <w:p w:rsidR="00B92DF9" w:rsidRPr="00462D35" w:rsidRDefault="00B92DF9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Dwie duże, boczne kieszenie zamykane na rzep.</w:t>
      </w:r>
    </w:p>
    <w:p w:rsidR="006A6763" w:rsidRPr="00462D35" w:rsidRDefault="006A6763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Elastycz</w:t>
      </w:r>
      <w:r w:rsidR="004D1A8C"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462D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szelki o regulowanej długości i szerokości min. 50 mm, z możliwością wypinania ze spodni.</w:t>
      </w:r>
      <w:r w:rsidRPr="00462D35">
        <w:rPr>
          <w:rFonts w:ascii="Times New Roman" w:hAnsi="Times New Roman" w:cs="Times New Roman"/>
          <w:bCs/>
          <w:sz w:val="20"/>
          <w:szCs w:val="20"/>
        </w:rPr>
        <w:t xml:space="preserve"> Szelki powinny być łączone</w:t>
      </w:r>
      <w:r w:rsidR="004D1A8C" w:rsidRPr="00462D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2D35">
        <w:rPr>
          <w:rFonts w:ascii="Times New Roman" w:hAnsi="Times New Roman" w:cs="Times New Roman"/>
          <w:bCs/>
          <w:sz w:val="20"/>
          <w:szCs w:val="20"/>
        </w:rPr>
        <w:t>z nierozciągliwą tkaniną na wysokości barków, przechodząc w element z tkaniny zasadniczej stabilizujący szelki i ograniczający zsuwanie się szelek z ramion oraz rozkładający siłę nacisku na barki użytkownika.</w:t>
      </w:r>
      <w:r w:rsidRPr="00462D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Ponadto szelki muszą posiadać system regulacji dopasowania szelek, działający na zasadzie jak w aparatach oddechowych</w:t>
      </w:r>
      <w:r w:rsidRPr="00462D35">
        <w:rPr>
          <w:rFonts w:ascii="Times New Roman" w:hAnsi="Times New Roman" w:cs="Times New Roman"/>
          <w:sz w:val="20"/>
          <w:szCs w:val="20"/>
        </w:rPr>
        <w:t xml:space="preserve"> umożliwiająca szybkie i wygodne dopasowanie szelek przy użyciu rękawic strażackich zgodnych z PN-EN 659</w:t>
      </w:r>
      <w:r w:rsidRPr="00462D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B92DF9" w:rsidRPr="00462D35" w:rsidRDefault="00B92DF9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Dodatkowe wzmocnienia na rancie spodni chronią je przed uszkodzeniami.</w:t>
      </w:r>
    </w:p>
    <w:p w:rsidR="00B92DF9" w:rsidRPr="00462D35" w:rsidRDefault="00B92DF9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Indywidualna regulacja rzepem na zakończeniu nogawek Z tyłu spodni rozcięcie umożliwiające kontrolę stanu membrany.</w:t>
      </w:r>
    </w:p>
    <w:p w:rsidR="006A6763" w:rsidRPr="00462D35" w:rsidRDefault="006A6763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kieszeniach 40 mm od ich dolnej krawędzi umieszczone, mocowane taśmą typu „rzep” oznaczenie formacji w kolorze czarnym, wykonane techniką sitodruku na trudnopalnym podkładzie w kolorze żółtym fluorescencyjnym o właściwościach odblaskowych, o wymiarach 50x90±2 mm.  Napis </w:t>
      </w:r>
      <w:r w:rsidRPr="00462D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OSP</w:t>
      </w: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wykonany czcionką </w:t>
      </w:r>
      <w:r w:rsidRPr="00462D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IMPACT </w:t>
      </w: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o wymiarach: wysokość  liter 32±1 mm, długość napisu 65±1 mm.</w:t>
      </w:r>
    </w:p>
    <w:p w:rsidR="006A6763" w:rsidRPr="00462D35" w:rsidRDefault="006A6763" w:rsidP="004D1A8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wysokości kolan kilkumilimetrowej grubości (min. 5 mm), wymienne przez użytkownika, wkłady amortyzujące nacisk oraz na zewnątrz wzmocnienia z tkaniny powlekanej o zwiększonej odporności na ścieranie o gramaturze min 380 g/m</w:t>
      </w:r>
      <w:r w:rsidRPr="00462D35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2</w:t>
      </w:r>
      <w:r w:rsidRPr="00462D3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kolor powłoki ochronnej czarny</w:t>
      </w:r>
    </w:p>
    <w:p w:rsidR="00B92DF9" w:rsidRPr="00462D35" w:rsidRDefault="00B92DF9" w:rsidP="004D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Budowa materiałowa:</w:t>
      </w:r>
      <w:r w:rsidR="006A6763"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A6763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wg normy PN-EN-469 poziom wykonania 2 oraz zgodnie z zarządzeniem nr 9 Komendanta Głównego Państwowej Straży Pożarnej</w:t>
      </w:r>
    </w:p>
    <w:p w:rsidR="00B92DF9" w:rsidRPr="00462D35" w:rsidRDefault="00B92DF9" w:rsidP="004D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Kurtka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lekka </w:t>
      </w:r>
      <w:r w:rsidR="0085097D"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ubrania specjalnego zgodnego z PN-EN 15614</w:t>
      </w:r>
    </w:p>
    <w:p w:rsidR="00AB2EAB" w:rsidRPr="00462D35" w:rsidRDefault="00AB2EAB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Na plechach kurtki lekkiej ma się znaleźć napis: STRAŻ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Ergonomiczny krój kurtki, umożliwiający swobodne podnoszenie rąk, bez powodowania podciągania kurtki do góry.</w:t>
      </w:r>
    </w:p>
    <w:p w:rsidR="0085097D" w:rsidRPr="00462D35" w:rsidRDefault="0085097D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Kurtka zapinana jednogłowicowym zamkiem błyskawicznym, z systemem awaryjnego rozsuwania, do głowicy zamka zamocowany uchwyt pozwalający na zasuwanie i rozsuwanie zamka ręką w rękawicy zgodnej z PN-EN 659.</w:t>
      </w:r>
    </w:p>
    <w:p w:rsidR="0085097D" w:rsidRPr="00462D35" w:rsidRDefault="0085097D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sz w:val="20"/>
          <w:szCs w:val="20"/>
          <w:lang w:eastAsia="pl-PL"/>
        </w:rPr>
        <w:t>Pod brodą, dodatkowa ochrona krtani w postaci pasa z tkaniny zewnętrznej, zapinanego na taśmę typu „rzep”, umożliwiającego również dopasowanie kołnierza do obwodu szyi i uszczelniającego kołnierz pod brodą.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Kołnierz zapewniający ochronę szyi współpracujący w tylnej części z hełmem, z zapięciem na rzep z przodu.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Dwie kieszenie wewnętrzne umieszczone pod klapą zamka.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Regulowana wielkość mankietów.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Napalcznik</w:t>
      </w:r>
      <w:proofErr w:type="spellEnd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zapewniający komfort pracy oraz zabezpieczający przed podciąganiem się mankietu.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 lewej stronie duża, regulowana kieszeń na radiostacje, po prawej stronie uchwyt z mocowaniem na rzep przeznaczony na latarkę kątową.</w:t>
      </w:r>
    </w:p>
    <w:p w:rsidR="00B92DF9" w:rsidRPr="00462D35" w:rsidRDefault="00B92DF9" w:rsidP="004D1A8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Dwie pojemne kieszenie boczne, z karabińczykiem na rękawice.</w:t>
      </w:r>
    </w:p>
    <w:p w:rsidR="00B92DF9" w:rsidRPr="00462D35" w:rsidRDefault="00B92DF9" w:rsidP="004D1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Budowa materiałowa:</w:t>
      </w:r>
      <w:r w:rsidR="0085097D" w:rsidRPr="0046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5097D"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wg normy PN-EN-469 poziom wykonania 2 oraz zgodnie z zarządzeniem nr 9 Komendanta Głównego Państwowej Straży Pożarnej</w:t>
      </w:r>
    </w:p>
    <w:p w:rsidR="00B92DF9" w:rsidRPr="00462D35" w:rsidRDefault="008F2B34" w:rsidP="004D1A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2D35">
        <w:rPr>
          <w:rFonts w:ascii="Times New Roman" w:hAnsi="Times New Roman" w:cs="Times New Roman"/>
          <w:b/>
          <w:sz w:val="20"/>
          <w:szCs w:val="20"/>
        </w:rPr>
        <w:t>Ubranie musi spełniać zgodność z:</w:t>
      </w:r>
    </w:p>
    <w:p w:rsidR="008F2B34" w:rsidRPr="00462D35" w:rsidRDefault="008F2B34" w:rsidP="004D1A8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Świadectwo dopuszczenia do użytkowania wydane na podstawie rozporządzenia Ministra Spraw Wewnętrznych i Administracji z dnia 20 czerwca 2007 r. w sprawie wykazu wyrobów służących zapewnieniu </w:t>
      </w: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bezpieczeństwa publicznego lub ochronie zdrowia i życia oraz mienia, a także zasad wydawania dopuszczenia tych wyrobów do użytkowania (Dz. U. z 2007 r. Nr 143, poz. 1002, z </w:t>
      </w:r>
      <w:proofErr w:type="spellStart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</w:t>
      </w:r>
    </w:p>
    <w:p w:rsidR="008F2B34" w:rsidRPr="00462D35" w:rsidRDefault="008F2B34" w:rsidP="004D1A8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Deklarację spełnienia wymagań określonych w punkcie 4 i 5.1 OPZ</w:t>
      </w:r>
    </w:p>
    <w:p w:rsidR="008F2B34" w:rsidRPr="00462D35" w:rsidRDefault="008F2B34" w:rsidP="004D1A8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Deklaracja spełnienia wymagań rozporządzenia Ministra Spraw Wewnętrznych i Administracji z dnia 30 listopada 2005 r. w sprawie umundurowania strażaków Państwowej Straży Pożarnej (Dz. U. z 2006 r. Nr 4, poz. 25, z </w:t>
      </w:r>
      <w:proofErr w:type="spellStart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</w:t>
      </w:r>
    </w:p>
    <w:p w:rsidR="008F2B34" w:rsidRPr="00462D35" w:rsidRDefault="008F2B34" w:rsidP="004D1A8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Deklaracja spełnienia wymagań zarządzenia nr 9 Komendanta Głównego Państwowej Straży Pożarnej z dnia 5 lutego 2007 r. w sprawie wzorców oraz szczegółowych wymagań, cech technicznych i jakościowych przedmiotów umundurowania, odzieży specjalnej i środków ochrony indywidualnej użytkowanych w Państwowej Straży Pożarnej (Dz. Urz. KG PSP z 2009 r. Nr 2, poz. 17, z </w:t>
      </w:r>
      <w:proofErr w:type="spellStart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zm.).</w:t>
      </w:r>
    </w:p>
    <w:p w:rsidR="008F2B34" w:rsidRPr="00462D35" w:rsidRDefault="008F2B34" w:rsidP="004D1A8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Certyfikat CE</w:t>
      </w:r>
    </w:p>
    <w:p w:rsidR="008F2B34" w:rsidRPr="00462D35" w:rsidRDefault="008F2B34" w:rsidP="004D1A8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Zgodność z normą PN EN 469:2005. (kurtka ciężka i spodnie)</w:t>
      </w:r>
    </w:p>
    <w:p w:rsidR="00862AAC" w:rsidRDefault="008F2B34" w:rsidP="00862AAC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2D3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Zgodność z normą PN EN 15614:2007. (kurtka lekka)</w:t>
      </w:r>
    </w:p>
    <w:p w:rsidR="00862AAC" w:rsidRDefault="00862AAC" w:rsidP="00862AA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AC" w:rsidRDefault="00862AAC" w:rsidP="00862AA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2AAC" w:rsidRPr="00862AAC" w:rsidRDefault="00862AAC" w:rsidP="00862AAC">
      <w:pPr>
        <w:spacing w:before="100" w:beforeAutospacing="1" w:after="100" w:afterAutospacing="1" w:line="240" w:lineRule="auto"/>
        <w:jc w:val="center"/>
        <w:rPr>
          <w:b/>
        </w:rPr>
      </w:pPr>
      <w:r w:rsidRPr="00862AAC">
        <w:rPr>
          <w:b/>
        </w:rPr>
        <w:t>Tabela rozmiaru ubrań specjalnych trzyczęściowych GMINA BOJSZOWY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940"/>
        <w:gridCol w:w="1226"/>
        <w:gridCol w:w="1035"/>
        <w:gridCol w:w="1486"/>
      </w:tblGrid>
      <w:tr w:rsidR="00862AAC" w:rsidTr="00834680">
        <w:trPr>
          <w:trHeight w:val="450"/>
          <w:jc w:val="center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>
            <w:pPr>
              <w:jc w:val="center"/>
            </w:pPr>
            <w:r>
              <w:t>Lp.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>
            <w:pPr>
              <w:jc w:val="center"/>
            </w:pPr>
            <w:r>
              <w:t>Wzrost</w:t>
            </w:r>
          </w:p>
        </w:tc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>
            <w:pPr>
              <w:jc w:val="center"/>
            </w:pPr>
            <w:r>
              <w:t>Obwód</w:t>
            </w:r>
          </w:p>
          <w:p w:rsidR="00862AAC" w:rsidRDefault="00862AAC" w:rsidP="00F3155D">
            <w:pPr>
              <w:jc w:val="center"/>
            </w:pPr>
            <w:r>
              <w:t>klatki piersiowej</w:t>
            </w: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>
            <w:pPr>
              <w:jc w:val="center"/>
            </w:pPr>
            <w:r>
              <w:t>Obwód</w:t>
            </w:r>
          </w:p>
          <w:p w:rsidR="00862AAC" w:rsidRDefault="00862AAC" w:rsidP="00F3155D">
            <w:pPr>
              <w:jc w:val="center"/>
            </w:pPr>
            <w:r>
              <w:t>pasa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>
            <w:pPr>
              <w:jc w:val="center"/>
            </w:pPr>
            <w:r>
              <w:t>Wewnętrzna długość nogaw</w:t>
            </w:r>
            <w:r>
              <w:t>k</w:t>
            </w:r>
            <w:r>
              <w:t>i</w:t>
            </w:r>
          </w:p>
        </w:tc>
      </w:tr>
      <w:tr w:rsidR="00862AAC" w:rsidTr="00F3155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AAC" w:rsidRDefault="00862AAC" w:rsidP="00F3155D"/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170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74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2.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185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85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3.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186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87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4.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79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5.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167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74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6.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115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110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78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80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104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84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75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161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77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11.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105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74</w:t>
            </w:r>
          </w:p>
        </w:tc>
        <w:bookmarkStart w:id="0" w:name="_GoBack"/>
        <w:bookmarkEnd w:id="0"/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12.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81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13.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187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97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95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14.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92 (C)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 xml:space="preserve">88 </w:t>
            </w:r>
          </w:p>
          <w:p w:rsidR="00862AAC" w:rsidRDefault="00862AAC" w:rsidP="00F3155D">
            <w:pPr>
              <w:jc w:val="center"/>
            </w:pPr>
            <w:r>
              <w:rPr>
                <w:sz w:val="16"/>
                <w:szCs w:val="16"/>
              </w:rPr>
              <w:t>(talia 73)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84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15.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182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84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87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81,5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16.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112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96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80</w:t>
            </w:r>
          </w:p>
        </w:tc>
      </w:tr>
      <w:tr w:rsidR="00862AAC" w:rsidTr="00F3155D">
        <w:trPr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17.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176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120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104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AC" w:rsidRDefault="00862AAC" w:rsidP="00F3155D">
            <w:pPr>
              <w:jc w:val="center"/>
            </w:pPr>
            <w:r>
              <w:t>80</w:t>
            </w:r>
          </w:p>
        </w:tc>
      </w:tr>
    </w:tbl>
    <w:p w:rsidR="008F2B34" w:rsidRPr="00462D35" w:rsidRDefault="008F2B34" w:rsidP="004D1A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F2B34" w:rsidRPr="0046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4A" w:rsidRDefault="004C6D4A" w:rsidP="00B92DF9">
      <w:pPr>
        <w:spacing w:after="0" w:line="240" w:lineRule="auto"/>
      </w:pPr>
      <w:r>
        <w:separator/>
      </w:r>
    </w:p>
  </w:endnote>
  <w:endnote w:type="continuationSeparator" w:id="0">
    <w:p w:rsidR="004C6D4A" w:rsidRDefault="004C6D4A" w:rsidP="00B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22" w:rsidRDefault="007E7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22" w:rsidRDefault="007E7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22" w:rsidRDefault="007E7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4A" w:rsidRDefault="004C6D4A" w:rsidP="00B92DF9">
      <w:pPr>
        <w:spacing w:after="0" w:line="240" w:lineRule="auto"/>
      </w:pPr>
      <w:r>
        <w:separator/>
      </w:r>
    </w:p>
  </w:footnote>
  <w:footnote w:type="continuationSeparator" w:id="0">
    <w:p w:rsidR="004C6D4A" w:rsidRDefault="004C6D4A" w:rsidP="00B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22" w:rsidRDefault="007E7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F9" w:rsidRDefault="007E7822" w:rsidP="00B92D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A50C8B" wp14:editId="63DF3604">
          <wp:extent cx="5760720" cy="994410"/>
          <wp:effectExtent l="0" t="0" r="0" b="0"/>
          <wp:docPr id="2" name="Obraz 2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22" w:rsidRDefault="007E7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7D2"/>
    <w:multiLevelType w:val="multilevel"/>
    <w:tmpl w:val="76A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496"/>
    <w:multiLevelType w:val="multilevel"/>
    <w:tmpl w:val="FB2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696C"/>
    <w:multiLevelType w:val="multilevel"/>
    <w:tmpl w:val="5EE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B293D"/>
    <w:multiLevelType w:val="multilevel"/>
    <w:tmpl w:val="74A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37837"/>
    <w:multiLevelType w:val="multilevel"/>
    <w:tmpl w:val="483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077F8"/>
    <w:multiLevelType w:val="multilevel"/>
    <w:tmpl w:val="61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70578"/>
    <w:multiLevelType w:val="multilevel"/>
    <w:tmpl w:val="DD7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B7"/>
    <w:rsid w:val="000819B7"/>
    <w:rsid w:val="000D6236"/>
    <w:rsid w:val="001700DA"/>
    <w:rsid w:val="00206EA3"/>
    <w:rsid w:val="002A6573"/>
    <w:rsid w:val="002C02C7"/>
    <w:rsid w:val="002D34A0"/>
    <w:rsid w:val="002D6E1E"/>
    <w:rsid w:val="00387F26"/>
    <w:rsid w:val="003D2EB7"/>
    <w:rsid w:val="003F0EBB"/>
    <w:rsid w:val="00407033"/>
    <w:rsid w:val="00462D35"/>
    <w:rsid w:val="004668CE"/>
    <w:rsid w:val="004C6D4A"/>
    <w:rsid w:val="004D1A8C"/>
    <w:rsid w:val="00635279"/>
    <w:rsid w:val="006A6763"/>
    <w:rsid w:val="006C661E"/>
    <w:rsid w:val="00705032"/>
    <w:rsid w:val="00706899"/>
    <w:rsid w:val="007E7822"/>
    <w:rsid w:val="00814F65"/>
    <w:rsid w:val="00834680"/>
    <w:rsid w:val="0085097D"/>
    <w:rsid w:val="00862AAC"/>
    <w:rsid w:val="008F2B34"/>
    <w:rsid w:val="0092547E"/>
    <w:rsid w:val="00A61A8A"/>
    <w:rsid w:val="00AB2EAB"/>
    <w:rsid w:val="00B00720"/>
    <w:rsid w:val="00B92DF9"/>
    <w:rsid w:val="00D20B67"/>
    <w:rsid w:val="00EA0C3B"/>
    <w:rsid w:val="00EB492E"/>
    <w:rsid w:val="00E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8E422"/>
  <w15:chartTrackingRefBased/>
  <w15:docId w15:val="{4127A0CE-FED6-4E5D-8CA1-DDFF4F5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66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F9"/>
  </w:style>
  <w:style w:type="paragraph" w:styleId="Stopka">
    <w:name w:val="footer"/>
    <w:basedOn w:val="Normalny"/>
    <w:link w:val="Stopka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F9"/>
  </w:style>
  <w:style w:type="paragraph" w:styleId="NormalnyWeb">
    <w:name w:val="Normal (Web)"/>
    <w:basedOn w:val="Normalny"/>
    <w:uiPriority w:val="99"/>
    <w:semiHidden/>
    <w:unhideWhenUsed/>
    <w:rsid w:val="00B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F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C6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AAC"/>
    <w:pPr>
      <w:ind w:left="720"/>
      <w:contextualSpacing/>
    </w:pPr>
  </w:style>
  <w:style w:type="table" w:styleId="Tabela-Siatka">
    <w:name w:val="Table Grid"/>
    <w:basedOn w:val="Standardowy"/>
    <w:uiPriority w:val="59"/>
    <w:rsid w:val="00862AA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UGB</cp:lastModifiedBy>
  <cp:revision>13</cp:revision>
  <cp:lastPrinted>2019-11-12T12:00:00Z</cp:lastPrinted>
  <dcterms:created xsi:type="dcterms:W3CDTF">2019-11-07T12:01:00Z</dcterms:created>
  <dcterms:modified xsi:type="dcterms:W3CDTF">2019-11-12T12:00:00Z</dcterms:modified>
</cp:coreProperties>
</file>